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AB8" w:rsidRPr="00940AB5" w:rsidRDefault="00526775" w:rsidP="00163A16">
      <w:pPr>
        <w:spacing w:after="0"/>
        <w:jc w:val="center"/>
        <w:rPr>
          <w:rFonts w:cstheme="minorHAnsi"/>
          <w:b/>
          <w:sz w:val="32"/>
          <w:szCs w:val="32"/>
        </w:rPr>
      </w:pPr>
      <w:bookmarkStart w:id="0" w:name="_GoBack"/>
      <w:bookmarkEnd w:id="0"/>
      <w:r w:rsidRPr="00940AB5">
        <w:rPr>
          <w:rFonts w:cstheme="minorHAnsi"/>
          <w:b/>
          <w:sz w:val="32"/>
          <w:szCs w:val="32"/>
        </w:rPr>
        <w:t xml:space="preserve">Guidelines for </w:t>
      </w:r>
      <w:r w:rsidR="00095B21" w:rsidRPr="00940AB5">
        <w:rPr>
          <w:rFonts w:cstheme="minorHAnsi"/>
          <w:b/>
          <w:sz w:val="32"/>
          <w:szCs w:val="32"/>
        </w:rPr>
        <w:t xml:space="preserve">the </w:t>
      </w:r>
      <w:r w:rsidRPr="00940AB5">
        <w:rPr>
          <w:rFonts w:cstheme="minorHAnsi"/>
          <w:b/>
          <w:sz w:val="32"/>
          <w:szCs w:val="32"/>
        </w:rPr>
        <w:t>Formal Paper</w:t>
      </w:r>
    </w:p>
    <w:p w:rsidR="00526775" w:rsidRPr="00940AB5" w:rsidRDefault="00526775" w:rsidP="00526775">
      <w:pPr>
        <w:spacing w:after="0"/>
        <w:rPr>
          <w:rFonts w:cstheme="minorHAnsi"/>
          <w:sz w:val="32"/>
          <w:szCs w:val="32"/>
        </w:rPr>
      </w:pPr>
    </w:p>
    <w:p w:rsidR="00526775" w:rsidRPr="00940AB5" w:rsidRDefault="0058025F" w:rsidP="00526775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Topic (Choose One)</w:t>
      </w:r>
      <w:r w:rsidR="00526775" w:rsidRPr="00940AB5">
        <w:rPr>
          <w:rFonts w:cstheme="minorHAnsi"/>
          <w:sz w:val="24"/>
          <w:szCs w:val="24"/>
        </w:rPr>
        <w:t xml:space="preserve"> </w:t>
      </w:r>
    </w:p>
    <w:p w:rsidR="00517829" w:rsidRDefault="00517829" w:rsidP="00526775">
      <w:pPr>
        <w:pStyle w:val="ListParagraph"/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The Purpose and </w:t>
      </w:r>
      <w:r w:rsidR="00384F2C">
        <w:rPr>
          <w:rFonts w:cstheme="minorHAnsi"/>
          <w:sz w:val="24"/>
          <w:szCs w:val="24"/>
        </w:rPr>
        <w:t xml:space="preserve">Background </w:t>
      </w:r>
      <w:r>
        <w:rPr>
          <w:rFonts w:cstheme="minorHAnsi"/>
          <w:sz w:val="24"/>
          <w:szCs w:val="24"/>
        </w:rPr>
        <w:t>of the Babylonian Captivity (Ch.1)</w:t>
      </w:r>
    </w:p>
    <w:p w:rsidR="00940AB5" w:rsidRPr="00940AB5" w:rsidRDefault="00384F2C" w:rsidP="00526775">
      <w:pPr>
        <w:pStyle w:val="ListParagraph"/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 Gentile Kings and Their Encounter with God (Ch. 2-6)</w:t>
      </w:r>
    </w:p>
    <w:p w:rsidR="00940AB5" w:rsidRPr="00940AB5" w:rsidRDefault="00940AB5" w:rsidP="00940AB5">
      <w:pPr>
        <w:pStyle w:val="ListParagraph"/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 xml:space="preserve">The </w:t>
      </w:r>
      <w:r w:rsidR="00517829">
        <w:rPr>
          <w:rFonts w:cstheme="minorHAnsi"/>
          <w:sz w:val="24"/>
          <w:szCs w:val="24"/>
        </w:rPr>
        <w:t xml:space="preserve">Meaning of the </w:t>
      </w:r>
      <w:r w:rsidRPr="00940AB5">
        <w:rPr>
          <w:rFonts w:cstheme="minorHAnsi"/>
          <w:sz w:val="24"/>
          <w:szCs w:val="24"/>
        </w:rPr>
        <w:t>Seventy Weeks (Ch. 9)</w:t>
      </w:r>
    </w:p>
    <w:p w:rsidR="00526775" w:rsidRPr="00940AB5" w:rsidRDefault="00940AB5" w:rsidP="00526775">
      <w:pPr>
        <w:pStyle w:val="ListParagraph"/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 Time of the End (Ch. 11-12)</w:t>
      </w:r>
    </w:p>
    <w:p w:rsidR="00526775" w:rsidRPr="00940AB5" w:rsidRDefault="00526775" w:rsidP="00526775">
      <w:pPr>
        <w:spacing w:after="0"/>
        <w:rPr>
          <w:rFonts w:cstheme="minorHAnsi"/>
          <w:sz w:val="24"/>
          <w:szCs w:val="24"/>
        </w:rPr>
      </w:pPr>
    </w:p>
    <w:p w:rsidR="00526775" w:rsidRPr="00940AB5" w:rsidRDefault="0058025F" w:rsidP="00526775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Content (60%)</w:t>
      </w:r>
    </w:p>
    <w:p w:rsidR="00526775" w:rsidRPr="00940AB5" w:rsidRDefault="00526775" w:rsidP="00526775">
      <w:pPr>
        <w:pStyle w:val="ListParagraph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Title Page</w:t>
      </w:r>
      <w:r w:rsidR="00917FFA" w:rsidRPr="00940AB5">
        <w:rPr>
          <w:rFonts w:cstheme="minorHAnsi"/>
          <w:sz w:val="24"/>
          <w:szCs w:val="24"/>
        </w:rPr>
        <w:t>—All caps and centered on page.</w:t>
      </w:r>
    </w:p>
    <w:p w:rsidR="00526775" w:rsidRPr="00940AB5" w:rsidRDefault="00917FFA" w:rsidP="00526775">
      <w:pPr>
        <w:pStyle w:val="ListParagraph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Outline</w:t>
      </w:r>
      <w:r w:rsidR="00763EB4" w:rsidRPr="00940AB5">
        <w:rPr>
          <w:rFonts w:cstheme="minorHAnsi"/>
          <w:sz w:val="24"/>
          <w:szCs w:val="24"/>
        </w:rPr>
        <w:t xml:space="preserve"> Page</w:t>
      </w:r>
      <w:r w:rsidRPr="00940AB5">
        <w:rPr>
          <w:rFonts w:cstheme="minorHAnsi"/>
          <w:sz w:val="24"/>
          <w:szCs w:val="24"/>
        </w:rPr>
        <w:t>—Include introduction, main headings, and conclusion.</w:t>
      </w:r>
    </w:p>
    <w:p w:rsidR="00763EB4" w:rsidRPr="00940AB5" w:rsidRDefault="00526775" w:rsidP="00763EB4">
      <w:pPr>
        <w:pStyle w:val="ListParagraph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Body</w:t>
      </w:r>
      <w:r w:rsidR="00383882" w:rsidRPr="00940AB5">
        <w:rPr>
          <w:rFonts w:cstheme="minorHAnsi"/>
          <w:sz w:val="24"/>
          <w:szCs w:val="24"/>
        </w:rPr>
        <w:t xml:space="preserve"> (n</w:t>
      </w:r>
      <w:r w:rsidR="00763EB4" w:rsidRPr="00940AB5">
        <w:rPr>
          <w:rFonts w:cstheme="minorHAnsi"/>
          <w:sz w:val="24"/>
          <w:szCs w:val="24"/>
        </w:rPr>
        <w:t>o less than 10 pages)</w:t>
      </w:r>
      <w:r w:rsidR="005346E9" w:rsidRPr="00940AB5">
        <w:rPr>
          <w:rFonts w:cstheme="minorHAnsi"/>
          <w:sz w:val="24"/>
          <w:szCs w:val="24"/>
        </w:rPr>
        <w:t>:</w:t>
      </w:r>
    </w:p>
    <w:p w:rsidR="00763EB4" w:rsidRPr="00940AB5" w:rsidRDefault="00763EB4" w:rsidP="00763EB4">
      <w:pPr>
        <w:pStyle w:val="ListParagraph"/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Introduce the thesis and purpose of the paper.</w:t>
      </w:r>
    </w:p>
    <w:p w:rsidR="00526775" w:rsidRPr="00940AB5" w:rsidRDefault="00095B21" w:rsidP="00763EB4">
      <w:pPr>
        <w:pStyle w:val="ListParagraph"/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 xml:space="preserve">Develop </w:t>
      </w:r>
      <w:r w:rsidR="007A24F6" w:rsidRPr="00940AB5">
        <w:rPr>
          <w:rFonts w:cstheme="minorHAnsi"/>
          <w:sz w:val="24"/>
          <w:szCs w:val="24"/>
        </w:rPr>
        <w:t>t</w:t>
      </w:r>
      <w:r w:rsidR="00784E1D" w:rsidRPr="00940AB5">
        <w:rPr>
          <w:rFonts w:cstheme="minorHAnsi"/>
          <w:sz w:val="24"/>
          <w:szCs w:val="24"/>
        </w:rPr>
        <w:t xml:space="preserve">he </w:t>
      </w:r>
      <w:r w:rsidR="00FD347F" w:rsidRPr="00940AB5">
        <w:rPr>
          <w:rFonts w:cstheme="minorHAnsi"/>
          <w:sz w:val="24"/>
          <w:szCs w:val="24"/>
        </w:rPr>
        <w:t>thesis</w:t>
      </w:r>
      <w:r w:rsidR="00784E1D" w:rsidRPr="00940AB5">
        <w:rPr>
          <w:rFonts w:cstheme="minorHAnsi"/>
          <w:sz w:val="24"/>
          <w:szCs w:val="24"/>
        </w:rPr>
        <w:t>/purpose</w:t>
      </w:r>
      <w:r w:rsidR="00FD347F" w:rsidRPr="00940AB5">
        <w:rPr>
          <w:rFonts w:cstheme="minorHAnsi"/>
          <w:sz w:val="24"/>
          <w:szCs w:val="24"/>
        </w:rPr>
        <w:t xml:space="preserve"> and </w:t>
      </w:r>
      <w:r w:rsidR="00784E1D" w:rsidRPr="00940AB5">
        <w:rPr>
          <w:rFonts w:cstheme="minorHAnsi"/>
          <w:sz w:val="24"/>
          <w:szCs w:val="24"/>
        </w:rPr>
        <w:t xml:space="preserve">solve </w:t>
      </w:r>
      <w:r w:rsidR="00870DF3" w:rsidRPr="00940AB5">
        <w:rPr>
          <w:rFonts w:cstheme="minorHAnsi"/>
          <w:sz w:val="24"/>
          <w:szCs w:val="24"/>
        </w:rPr>
        <w:t xml:space="preserve">the </w:t>
      </w:r>
      <w:r w:rsidR="00784E1D" w:rsidRPr="00940AB5">
        <w:rPr>
          <w:rFonts w:cstheme="minorHAnsi"/>
          <w:sz w:val="24"/>
          <w:szCs w:val="24"/>
        </w:rPr>
        <w:t>key issues</w:t>
      </w:r>
      <w:r w:rsidR="00763EB4" w:rsidRPr="00940AB5">
        <w:rPr>
          <w:rFonts w:cstheme="minorHAnsi"/>
          <w:sz w:val="24"/>
          <w:szCs w:val="24"/>
        </w:rPr>
        <w:t>.</w:t>
      </w:r>
    </w:p>
    <w:p w:rsidR="00917FFA" w:rsidRPr="00940AB5" w:rsidRDefault="00763EB4" w:rsidP="00763EB4">
      <w:pPr>
        <w:pStyle w:val="ListParagraph"/>
        <w:numPr>
          <w:ilvl w:val="0"/>
          <w:numId w:val="6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 xml:space="preserve">Include footnotes for </w:t>
      </w:r>
      <w:r w:rsidR="00917FFA" w:rsidRPr="00940AB5">
        <w:rPr>
          <w:rFonts w:cstheme="minorHAnsi"/>
          <w:sz w:val="24"/>
          <w:szCs w:val="24"/>
        </w:rPr>
        <w:t>resources with titles in script.</w:t>
      </w:r>
    </w:p>
    <w:p w:rsidR="00917FFA" w:rsidRPr="00940AB5" w:rsidRDefault="00763EB4" w:rsidP="00763EB4">
      <w:pPr>
        <w:pStyle w:val="ListParagraph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Bibliography</w:t>
      </w:r>
      <w:r w:rsidR="00AA09F6" w:rsidRPr="00940AB5">
        <w:rPr>
          <w:rFonts w:cstheme="minorHAnsi"/>
          <w:sz w:val="24"/>
          <w:szCs w:val="24"/>
        </w:rPr>
        <w:t xml:space="preserve"> Page</w:t>
      </w:r>
      <w:r w:rsidRPr="00940AB5">
        <w:rPr>
          <w:rFonts w:cstheme="minorHAnsi"/>
          <w:sz w:val="24"/>
          <w:szCs w:val="24"/>
        </w:rPr>
        <w:t>—</w:t>
      </w:r>
      <w:r w:rsidR="00917FFA" w:rsidRPr="00940AB5">
        <w:rPr>
          <w:rFonts w:cstheme="minorHAnsi"/>
          <w:sz w:val="24"/>
          <w:szCs w:val="24"/>
        </w:rPr>
        <w:t>10 scholarly research sources formatted correctly.</w:t>
      </w:r>
    </w:p>
    <w:p w:rsidR="00917FFA" w:rsidRPr="00940AB5" w:rsidRDefault="00917FFA" w:rsidP="00917FFA">
      <w:pPr>
        <w:pStyle w:val="ListParagraph"/>
        <w:spacing w:after="0"/>
        <w:ind w:left="1080"/>
        <w:rPr>
          <w:rFonts w:cstheme="minorHAnsi"/>
          <w:sz w:val="24"/>
          <w:szCs w:val="24"/>
        </w:rPr>
      </w:pPr>
    </w:p>
    <w:p w:rsidR="00917FFA" w:rsidRPr="00940AB5" w:rsidRDefault="00917FFA" w:rsidP="00917FFA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Grammar</w:t>
      </w:r>
      <w:r w:rsidR="0058025F" w:rsidRPr="00940AB5">
        <w:rPr>
          <w:rFonts w:cstheme="minorHAnsi"/>
          <w:sz w:val="24"/>
          <w:szCs w:val="24"/>
        </w:rPr>
        <w:t xml:space="preserve"> (20%)</w:t>
      </w:r>
    </w:p>
    <w:p w:rsidR="00917FFA" w:rsidRPr="00940AB5" w:rsidRDefault="00917FFA" w:rsidP="00917FFA">
      <w:pPr>
        <w:pStyle w:val="ListParagraph"/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Spelling</w:t>
      </w:r>
      <w:r w:rsidR="0058025F" w:rsidRPr="00940AB5">
        <w:rPr>
          <w:rFonts w:cstheme="minorHAnsi"/>
          <w:sz w:val="24"/>
          <w:szCs w:val="24"/>
        </w:rPr>
        <w:t>—Less than 2 misspelled words per page.</w:t>
      </w:r>
    </w:p>
    <w:p w:rsidR="00917FFA" w:rsidRPr="00940AB5" w:rsidRDefault="00917FFA" w:rsidP="00917FFA">
      <w:pPr>
        <w:pStyle w:val="ListParagraph"/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Punctuation</w:t>
      </w:r>
      <w:r w:rsidR="0058025F" w:rsidRPr="00940AB5">
        <w:rPr>
          <w:rFonts w:cstheme="minorHAnsi"/>
          <w:sz w:val="24"/>
          <w:szCs w:val="24"/>
        </w:rPr>
        <w:t>—Less than 2 punctuation errors per page.</w:t>
      </w:r>
    </w:p>
    <w:p w:rsidR="00917FFA" w:rsidRPr="00940AB5" w:rsidRDefault="00917FFA" w:rsidP="00917FFA">
      <w:pPr>
        <w:pStyle w:val="ListParagraph"/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Writing Skills</w:t>
      </w:r>
      <w:r w:rsidR="0058025F" w:rsidRPr="00940AB5">
        <w:rPr>
          <w:rFonts w:cstheme="minorHAnsi"/>
          <w:sz w:val="24"/>
          <w:szCs w:val="24"/>
        </w:rPr>
        <w:t>—Reflect collegiate-level writing skills.</w:t>
      </w:r>
    </w:p>
    <w:p w:rsidR="00917FFA" w:rsidRPr="00940AB5" w:rsidRDefault="00917FFA" w:rsidP="00917FFA">
      <w:pPr>
        <w:pStyle w:val="ListParagraph"/>
        <w:numPr>
          <w:ilvl w:val="0"/>
          <w:numId w:val="4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Format</w:t>
      </w:r>
      <w:r w:rsidR="0058025F" w:rsidRPr="00940AB5">
        <w:rPr>
          <w:rFonts w:cstheme="minorHAnsi"/>
          <w:sz w:val="24"/>
          <w:szCs w:val="24"/>
        </w:rPr>
        <w:t xml:space="preserve">—Follow </w:t>
      </w:r>
      <w:r w:rsidR="0058025F" w:rsidRPr="00940AB5">
        <w:rPr>
          <w:rFonts w:cstheme="minorHAnsi"/>
          <w:i/>
          <w:sz w:val="24"/>
          <w:szCs w:val="24"/>
        </w:rPr>
        <w:t>Turabian 8</w:t>
      </w:r>
      <w:r w:rsidR="0058025F" w:rsidRPr="00940AB5">
        <w:rPr>
          <w:rFonts w:cstheme="minorHAnsi"/>
          <w:i/>
          <w:sz w:val="24"/>
          <w:szCs w:val="24"/>
          <w:vertAlign w:val="superscript"/>
        </w:rPr>
        <w:t>th</w:t>
      </w:r>
      <w:r w:rsidR="0058025F" w:rsidRPr="00940AB5">
        <w:rPr>
          <w:rFonts w:cstheme="minorHAnsi"/>
          <w:sz w:val="24"/>
          <w:szCs w:val="24"/>
        </w:rPr>
        <w:t xml:space="preserve"> edition.</w:t>
      </w:r>
    </w:p>
    <w:p w:rsidR="00917FFA" w:rsidRPr="00940AB5" w:rsidRDefault="00917FFA" w:rsidP="00917FFA">
      <w:pPr>
        <w:spacing w:after="0"/>
        <w:rPr>
          <w:rFonts w:cstheme="minorHAnsi"/>
          <w:sz w:val="24"/>
          <w:szCs w:val="24"/>
        </w:rPr>
      </w:pPr>
    </w:p>
    <w:p w:rsidR="00917FFA" w:rsidRPr="00940AB5" w:rsidRDefault="00517829" w:rsidP="00917FFA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Written </w:t>
      </w:r>
      <w:r w:rsidR="00917FFA" w:rsidRPr="00940AB5">
        <w:rPr>
          <w:rFonts w:cstheme="minorHAnsi"/>
          <w:sz w:val="24"/>
          <w:szCs w:val="24"/>
        </w:rPr>
        <w:t>Presentation</w:t>
      </w:r>
      <w:r w:rsidR="0058025F" w:rsidRPr="00940AB5">
        <w:rPr>
          <w:rFonts w:cstheme="minorHAnsi"/>
          <w:sz w:val="24"/>
          <w:szCs w:val="24"/>
        </w:rPr>
        <w:t xml:space="preserve"> (20%)</w:t>
      </w:r>
    </w:p>
    <w:p w:rsidR="00917FFA" w:rsidRPr="00940AB5" w:rsidRDefault="00917FFA" w:rsidP="00917FFA">
      <w:pPr>
        <w:pStyle w:val="ListParagraph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 xml:space="preserve">Introduce </w:t>
      </w:r>
      <w:r w:rsidR="00095B21" w:rsidRPr="00940AB5">
        <w:rPr>
          <w:rFonts w:cstheme="minorHAnsi"/>
          <w:sz w:val="24"/>
          <w:szCs w:val="24"/>
        </w:rPr>
        <w:t xml:space="preserve">the </w:t>
      </w:r>
      <w:r w:rsidR="00763EB4" w:rsidRPr="00940AB5">
        <w:rPr>
          <w:rFonts w:cstheme="minorHAnsi"/>
          <w:sz w:val="24"/>
          <w:szCs w:val="24"/>
        </w:rPr>
        <w:t>t</w:t>
      </w:r>
      <w:r w:rsidRPr="00940AB5">
        <w:rPr>
          <w:rFonts w:cstheme="minorHAnsi"/>
          <w:sz w:val="24"/>
          <w:szCs w:val="24"/>
        </w:rPr>
        <w:t>opic</w:t>
      </w:r>
      <w:r w:rsidR="00870DF3" w:rsidRPr="00940AB5">
        <w:rPr>
          <w:rFonts w:cstheme="minorHAnsi"/>
          <w:sz w:val="24"/>
          <w:szCs w:val="24"/>
        </w:rPr>
        <w:t>.</w:t>
      </w:r>
    </w:p>
    <w:p w:rsidR="00917FFA" w:rsidRPr="00940AB5" w:rsidRDefault="0058025F" w:rsidP="00917FFA">
      <w:pPr>
        <w:pStyle w:val="ListParagraph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 xml:space="preserve">State the </w:t>
      </w:r>
      <w:r w:rsidR="00763EB4" w:rsidRPr="00940AB5">
        <w:rPr>
          <w:rFonts w:cstheme="minorHAnsi"/>
          <w:sz w:val="24"/>
          <w:szCs w:val="24"/>
        </w:rPr>
        <w:t>t</w:t>
      </w:r>
      <w:r w:rsidR="00095B21" w:rsidRPr="00940AB5">
        <w:rPr>
          <w:rFonts w:cstheme="minorHAnsi"/>
          <w:sz w:val="24"/>
          <w:szCs w:val="24"/>
        </w:rPr>
        <w:t xml:space="preserve">hesis and </w:t>
      </w:r>
      <w:r w:rsidR="00763EB4" w:rsidRPr="00940AB5">
        <w:rPr>
          <w:rFonts w:cstheme="minorHAnsi"/>
          <w:sz w:val="24"/>
          <w:szCs w:val="24"/>
        </w:rPr>
        <w:t>p</w:t>
      </w:r>
      <w:r w:rsidRPr="00940AB5">
        <w:rPr>
          <w:rFonts w:cstheme="minorHAnsi"/>
          <w:sz w:val="24"/>
          <w:szCs w:val="24"/>
        </w:rPr>
        <w:t>urpose</w:t>
      </w:r>
      <w:r w:rsidR="00870DF3" w:rsidRPr="00940AB5">
        <w:rPr>
          <w:rFonts w:cstheme="minorHAnsi"/>
          <w:sz w:val="24"/>
          <w:szCs w:val="24"/>
        </w:rPr>
        <w:t>.</w:t>
      </w:r>
    </w:p>
    <w:p w:rsidR="0058025F" w:rsidRPr="00940AB5" w:rsidRDefault="00763EB4" w:rsidP="00917FFA">
      <w:pPr>
        <w:pStyle w:val="ListParagraph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Summarize the key i</w:t>
      </w:r>
      <w:r w:rsidR="009A2393" w:rsidRPr="00940AB5">
        <w:rPr>
          <w:rFonts w:cstheme="minorHAnsi"/>
          <w:sz w:val="24"/>
          <w:szCs w:val="24"/>
        </w:rPr>
        <w:t xml:space="preserve">ssues and </w:t>
      </w:r>
      <w:r w:rsidRPr="00940AB5">
        <w:rPr>
          <w:rFonts w:cstheme="minorHAnsi"/>
          <w:sz w:val="24"/>
          <w:szCs w:val="24"/>
        </w:rPr>
        <w:t>final conclusions</w:t>
      </w:r>
      <w:r w:rsidR="00870DF3" w:rsidRPr="00940AB5">
        <w:rPr>
          <w:rFonts w:cstheme="minorHAnsi"/>
          <w:sz w:val="24"/>
          <w:szCs w:val="24"/>
        </w:rPr>
        <w:t>.</w:t>
      </w:r>
    </w:p>
    <w:p w:rsidR="0058025F" w:rsidRPr="00940AB5" w:rsidRDefault="00763EB4" w:rsidP="00917FFA">
      <w:pPr>
        <w:pStyle w:val="ListParagraph"/>
        <w:numPr>
          <w:ilvl w:val="0"/>
          <w:numId w:val="5"/>
        </w:num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Interaction with r</w:t>
      </w:r>
      <w:r w:rsidR="0058025F" w:rsidRPr="00940AB5">
        <w:rPr>
          <w:rFonts w:cstheme="minorHAnsi"/>
          <w:sz w:val="24"/>
          <w:szCs w:val="24"/>
        </w:rPr>
        <w:t>esources</w:t>
      </w:r>
      <w:r w:rsidR="005346E9" w:rsidRPr="00940AB5">
        <w:rPr>
          <w:rFonts w:cstheme="minorHAnsi"/>
          <w:sz w:val="24"/>
          <w:szCs w:val="24"/>
        </w:rPr>
        <w:t xml:space="preserve"> (agree/disagree)</w:t>
      </w:r>
      <w:r w:rsidR="00870DF3" w:rsidRPr="00940AB5">
        <w:rPr>
          <w:rFonts w:cstheme="minorHAnsi"/>
          <w:sz w:val="24"/>
          <w:szCs w:val="24"/>
        </w:rPr>
        <w:t>.</w:t>
      </w:r>
    </w:p>
    <w:p w:rsidR="00917FFA" w:rsidRPr="00940AB5" w:rsidRDefault="00763EB4" w:rsidP="00163A16">
      <w:pPr>
        <w:pStyle w:val="ListParagraph"/>
        <w:numPr>
          <w:ilvl w:val="0"/>
          <w:numId w:val="5"/>
        </w:numPr>
        <w:pBdr>
          <w:bottom w:val="single" w:sz="12" w:space="1" w:color="auto"/>
        </w:pBd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>Lessons l</w:t>
      </w:r>
      <w:r w:rsidR="0058025F" w:rsidRPr="00940AB5">
        <w:rPr>
          <w:rFonts w:cstheme="minorHAnsi"/>
          <w:sz w:val="24"/>
          <w:szCs w:val="24"/>
        </w:rPr>
        <w:t>earned</w:t>
      </w:r>
      <w:r w:rsidR="00870DF3" w:rsidRPr="00940AB5">
        <w:rPr>
          <w:rFonts w:cstheme="minorHAnsi"/>
          <w:sz w:val="24"/>
          <w:szCs w:val="24"/>
        </w:rPr>
        <w:t>.</w:t>
      </w:r>
      <w:r w:rsidR="00917FFA" w:rsidRPr="00940AB5">
        <w:rPr>
          <w:rFonts w:cstheme="minorHAnsi"/>
          <w:sz w:val="24"/>
          <w:szCs w:val="24"/>
        </w:rPr>
        <w:br/>
      </w:r>
    </w:p>
    <w:p w:rsidR="00383882" w:rsidRPr="00940AB5" w:rsidRDefault="00383882" w:rsidP="00763EB4">
      <w:pPr>
        <w:spacing w:after="0"/>
        <w:rPr>
          <w:rFonts w:cstheme="minorHAnsi"/>
          <w:sz w:val="16"/>
          <w:szCs w:val="16"/>
        </w:rPr>
      </w:pPr>
    </w:p>
    <w:p w:rsidR="00383882" w:rsidRPr="00940AB5" w:rsidRDefault="00383882" w:rsidP="00763EB4">
      <w:pPr>
        <w:spacing w:after="0"/>
        <w:rPr>
          <w:rFonts w:cstheme="minorHAnsi"/>
          <w:b/>
          <w:sz w:val="16"/>
          <w:szCs w:val="16"/>
        </w:rPr>
      </w:pPr>
    </w:p>
    <w:p w:rsidR="00763EB4" w:rsidRPr="00940AB5" w:rsidRDefault="00763EB4" w:rsidP="00763EB4">
      <w:pPr>
        <w:spacing w:after="0"/>
        <w:rPr>
          <w:rFonts w:cstheme="minorHAnsi"/>
          <w:b/>
          <w:sz w:val="16"/>
          <w:szCs w:val="16"/>
        </w:rPr>
      </w:pPr>
      <w:r w:rsidRPr="00940AB5">
        <w:rPr>
          <w:rFonts w:cstheme="minorHAnsi"/>
          <w:b/>
          <w:sz w:val="16"/>
          <w:szCs w:val="16"/>
        </w:rPr>
        <w:t>Sample Footnote:</w:t>
      </w:r>
    </w:p>
    <w:p w:rsidR="00763EB4" w:rsidRPr="00940AB5" w:rsidRDefault="00763EB4" w:rsidP="00763EB4">
      <w:p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 xml:space="preserve">John F. Walvoord, </w:t>
      </w:r>
      <w:r w:rsidR="00383882" w:rsidRPr="00940AB5">
        <w:rPr>
          <w:rFonts w:cstheme="minorHAnsi"/>
          <w:i/>
          <w:sz w:val="24"/>
          <w:szCs w:val="24"/>
        </w:rPr>
        <w:t xml:space="preserve">Daniel </w:t>
      </w:r>
      <w:r w:rsidR="00383882" w:rsidRPr="00940AB5">
        <w:rPr>
          <w:rFonts w:cstheme="minorHAnsi"/>
          <w:sz w:val="24"/>
          <w:szCs w:val="24"/>
        </w:rPr>
        <w:t>(</w:t>
      </w:r>
      <w:r w:rsidRPr="00940AB5">
        <w:rPr>
          <w:rFonts w:cstheme="minorHAnsi"/>
          <w:sz w:val="24"/>
          <w:szCs w:val="24"/>
        </w:rPr>
        <w:t>Chicago: Moody, 2012), 34.</w:t>
      </w:r>
    </w:p>
    <w:p w:rsidR="00763EB4" w:rsidRPr="00940AB5" w:rsidRDefault="00763EB4" w:rsidP="00763EB4">
      <w:pPr>
        <w:spacing w:after="0"/>
        <w:rPr>
          <w:rFonts w:cstheme="minorHAnsi"/>
          <w:sz w:val="24"/>
          <w:szCs w:val="24"/>
        </w:rPr>
      </w:pPr>
    </w:p>
    <w:p w:rsidR="00763EB4" w:rsidRPr="00940AB5" w:rsidRDefault="00763EB4" w:rsidP="00763EB4">
      <w:pPr>
        <w:spacing w:after="0"/>
        <w:rPr>
          <w:rFonts w:cstheme="minorHAnsi"/>
          <w:b/>
          <w:sz w:val="16"/>
          <w:szCs w:val="16"/>
        </w:rPr>
      </w:pPr>
      <w:r w:rsidRPr="00940AB5">
        <w:rPr>
          <w:rFonts w:cstheme="minorHAnsi"/>
          <w:b/>
          <w:sz w:val="16"/>
          <w:szCs w:val="16"/>
        </w:rPr>
        <w:t>Sample Bibliography:</w:t>
      </w:r>
    </w:p>
    <w:p w:rsidR="00763EB4" w:rsidRPr="00940AB5" w:rsidRDefault="00763EB4" w:rsidP="00763EB4">
      <w:p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 xml:space="preserve">Walvoord, John F. </w:t>
      </w:r>
      <w:r w:rsidRPr="00940AB5">
        <w:rPr>
          <w:rFonts w:cstheme="minorHAnsi"/>
          <w:i/>
          <w:sz w:val="24"/>
          <w:szCs w:val="24"/>
        </w:rPr>
        <w:t>Daniel</w:t>
      </w:r>
      <w:r w:rsidRPr="00940AB5">
        <w:rPr>
          <w:rFonts w:cstheme="minorHAnsi"/>
          <w:sz w:val="24"/>
          <w:szCs w:val="24"/>
        </w:rPr>
        <w:t>.</w:t>
      </w:r>
      <w:r w:rsidR="00383882" w:rsidRPr="00940AB5">
        <w:rPr>
          <w:rFonts w:cstheme="minorHAnsi"/>
          <w:sz w:val="24"/>
          <w:szCs w:val="24"/>
        </w:rPr>
        <w:t xml:space="preserve"> </w:t>
      </w:r>
      <w:r w:rsidRPr="00940AB5">
        <w:rPr>
          <w:rFonts w:cstheme="minorHAnsi"/>
          <w:sz w:val="24"/>
          <w:szCs w:val="24"/>
        </w:rPr>
        <w:t>Chicago: Moody, 2012.</w:t>
      </w:r>
    </w:p>
    <w:p w:rsidR="00383882" w:rsidRPr="00940AB5" w:rsidRDefault="00383882" w:rsidP="00763EB4">
      <w:pPr>
        <w:spacing w:after="0"/>
        <w:rPr>
          <w:rFonts w:cstheme="minorHAnsi"/>
          <w:sz w:val="24"/>
          <w:szCs w:val="24"/>
        </w:rPr>
      </w:pPr>
      <w:r w:rsidRPr="00940AB5">
        <w:rPr>
          <w:rFonts w:cstheme="minorHAnsi"/>
          <w:sz w:val="24"/>
          <w:szCs w:val="24"/>
        </w:rPr>
        <w:tab/>
        <w:t>(Indent second line</w:t>
      </w:r>
      <w:r w:rsidR="00517829">
        <w:rPr>
          <w:rFonts w:cstheme="minorHAnsi"/>
          <w:sz w:val="24"/>
          <w:szCs w:val="24"/>
        </w:rPr>
        <w:t>)</w:t>
      </w:r>
    </w:p>
    <w:sectPr w:rsidR="00383882" w:rsidRPr="00940A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23283"/>
    <w:multiLevelType w:val="hybridMultilevel"/>
    <w:tmpl w:val="906E49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6F56E1"/>
    <w:multiLevelType w:val="hybridMultilevel"/>
    <w:tmpl w:val="B56EE7BA"/>
    <w:lvl w:ilvl="0" w:tplc="54B64D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E501A5"/>
    <w:multiLevelType w:val="hybridMultilevel"/>
    <w:tmpl w:val="6276A038"/>
    <w:lvl w:ilvl="0" w:tplc="20D4C5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2D0DE3"/>
    <w:multiLevelType w:val="hybridMultilevel"/>
    <w:tmpl w:val="E87A506E"/>
    <w:lvl w:ilvl="0" w:tplc="5E7A07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6855D9"/>
    <w:multiLevelType w:val="hybridMultilevel"/>
    <w:tmpl w:val="2B82A866"/>
    <w:lvl w:ilvl="0" w:tplc="99C22B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9D6A46"/>
    <w:multiLevelType w:val="hybridMultilevel"/>
    <w:tmpl w:val="7FEE5CB4"/>
    <w:lvl w:ilvl="0" w:tplc="D04EF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775"/>
    <w:rsid w:val="0007712C"/>
    <w:rsid w:val="00095B21"/>
    <w:rsid w:val="00163A16"/>
    <w:rsid w:val="00383882"/>
    <w:rsid w:val="00384F2C"/>
    <w:rsid w:val="004D404A"/>
    <w:rsid w:val="00517829"/>
    <w:rsid w:val="00526775"/>
    <w:rsid w:val="005346E9"/>
    <w:rsid w:val="0058025F"/>
    <w:rsid w:val="00763EB4"/>
    <w:rsid w:val="00784E1D"/>
    <w:rsid w:val="007A24F6"/>
    <w:rsid w:val="00816AB8"/>
    <w:rsid w:val="00870DF3"/>
    <w:rsid w:val="00917FFA"/>
    <w:rsid w:val="00940AB5"/>
    <w:rsid w:val="009A2393"/>
    <w:rsid w:val="00AA09F6"/>
    <w:rsid w:val="00CF4BCE"/>
    <w:rsid w:val="00F5447E"/>
    <w:rsid w:val="00FD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EEAD12-BAE2-400B-94AC-D3B180B0A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Susie</cp:lastModifiedBy>
  <cp:revision>2</cp:revision>
  <cp:lastPrinted>2016-09-06T14:08:00Z</cp:lastPrinted>
  <dcterms:created xsi:type="dcterms:W3CDTF">2018-07-17T14:39:00Z</dcterms:created>
  <dcterms:modified xsi:type="dcterms:W3CDTF">2018-07-17T14:39:00Z</dcterms:modified>
</cp:coreProperties>
</file>